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78" w:rsidRPr="003466A4" w:rsidRDefault="00AF4E78" w:rsidP="003466A4">
      <w:pPr>
        <w:jc w:val="center"/>
        <w:rPr>
          <w:rFonts w:ascii="黑体" w:eastAsia="黑体" w:hAnsi="Times New Roman"/>
          <w:sz w:val="30"/>
          <w:szCs w:val="30"/>
        </w:rPr>
      </w:pPr>
      <w:r w:rsidRPr="003466A4">
        <w:rPr>
          <w:rFonts w:ascii="黑体" w:eastAsia="黑体" w:hAnsi="Times New Roman" w:hint="eastAsia"/>
          <w:sz w:val="30"/>
          <w:szCs w:val="30"/>
        </w:rPr>
        <w:t>《安全学原理》教学大纲</w:t>
      </w:r>
    </w:p>
    <w:p w:rsidR="00AF4E78" w:rsidRPr="003466A4" w:rsidRDefault="00AF4E78" w:rsidP="003466A4">
      <w:pPr>
        <w:tabs>
          <w:tab w:val="left" w:pos="540"/>
        </w:tabs>
        <w:rPr>
          <w:rFonts w:ascii="黑体" w:eastAsia="黑体" w:hAnsi="Times New Roman"/>
          <w:b/>
          <w:sz w:val="24"/>
          <w:szCs w:val="24"/>
        </w:rPr>
      </w:pPr>
      <w:r w:rsidRPr="003466A4">
        <w:rPr>
          <w:rFonts w:ascii="黑体" w:eastAsia="黑体" w:hAnsi="Times New Roman" w:hint="eastAsia"/>
          <w:b/>
          <w:sz w:val="24"/>
          <w:szCs w:val="24"/>
        </w:rPr>
        <w:t>一、课程教学目的</w:t>
      </w:r>
    </w:p>
    <w:p w:rsidR="00AF4E78" w:rsidRDefault="00AF4E78" w:rsidP="00C03A0A">
      <w:pPr>
        <w:ind w:firstLineChars="200" w:firstLine="480"/>
        <w:rPr>
          <w:rFonts w:ascii="Times New Roman" w:hAnsi="宋体"/>
          <w:color w:val="000000"/>
          <w:sz w:val="24"/>
          <w:szCs w:val="24"/>
        </w:rPr>
      </w:pPr>
      <w:r w:rsidRPr="0031446F">
        <w:rPr>
          <w:rFonts w:ascii="Times New Roman" w:hAnsi="宋体" w:hint="eastAsia"/>
          <w:color w:val="000000"/>
          <w:sz w:val="24"/>
          <w:szCs w:val="24"/>
        </w:rPr>
        <w:t>课程通过对安全科学基础知识、事故预测与预防理论及重大危险源辨识与控制理论的介绍，能够使学生了解安全科学的来龙去脉、理清安全科学的研究范畴和科学体系，掌握安全科学的基本原理与方法。</w:t>
      </w:r>
    </w:p>
    <w:p w:rsidR="003466A4" w:rsidRPr="0031446F" w:rsidRDefault="003466A4" w:rsidP="00C03A0A">
      <w:pPr>
        <w:ind w:firstLineChars="200" w:firstLine="480"/>
        <w:rPr>
          <w:rFonts w:ascii="Times New Roman" w:hAnsi="Times New Roman" w:hint="eastAsia"/>
          <w:color w:val="000000"/>
          <w:sz w:val="24"/>
          <w:szCs w:val="24"/>
        </w:rPr>
      </w:pPr>
    </w:p>
    <w:p w:rsidR="00AF4E78" w:rsidRPr="003466A4" w:rsidRDefault="00AF4E78" w:rsidP="003466A4">
      <w:pPr>
        <w:tabs>
          <w:tab w:val="left" w:pos="540"/>
        </w:tabs>
        <w:rPr>
          <w:rFonts w:ascii="黑体" w:eastAsia="黑体" w:hAnsi="Times New Roman"/>
          <w:b/>
          <w:sz w:val="24"/>
          <w:szCs w:val="24"/>
        </w:rPr>
      </w:pPr>
      <w:r w:rsidRPr="003466A4">
        <w:rPr>
          <w:rFonts w:ascii="黑体" w:eastAsia="黑体" w:hAnsi="Times New Roman" w:hint="eastAsia"/>
          <w:b/>
          <w:sz w:val="24"/>
          <w:szCs w:val="24"/>
        </w:rPr>
        <w:t>二、课程教学基本要求</w:t>
      </w:r>
    </w:p>
    <w:p w:rsidR="00AF4E78" w:rsidRPr="0031446F" w:rsidRDefault="00AF4E78" w:rsidP="002F634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宋体"/>
          <w:color w:val="000000"/>
          <w:sz w:val="24"/>
          <w:szCs w:val="24"/>
        </w:rPr>
        <w:t>1.</w:t>
      </w:r>
      <w:r w:rsidRPr="0031446F">
        <w:rPr>
          <w:rFonts w:ascii="Times New Roman" w:hAnsi="宋体" w:hint="eastAsia"/>
          <w:color w:val="000000"/>
          <w:sz w:val="24"/>
          <w:szCs w:val="24"/>
        </w:rPr>
        <w:t>课程重点：</w:t>
      </w:r>
    </w:p>
    <w:p w:rsidR="00AF4E78" w:rsidRPr="0031446F" w:rsidRDefault="00AF4E78" w:rsidP="0031446F">
      <w:pPr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31446F">
        <w:rPr>
          <w:rFonts w:ascii="Times New Roman" w:hAnsi="宋体" w:hint="eastAsia"/>
          <w:color w:val="000000"/>
          <w:sz w:val="24"/>
          <w:szCs w:val="24"/>
        </w:rPr>
        <w:t>课程重点在于介绍事故的特征及其调查处理方法、事故致因理论与模型、事故预测理论等。</w:t>
      </w:r>
    </w:p>
    <w:p w:rsidR="00AF4E78" w:rsidRPr="0031446F" w:rsidRDefault="00AF4E78" w:rsidP="002F63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宋体"/>
          <w:sz w:val="24"/>
          <w:szCs w:val="24"/>
        </w:rPr>
        <w:t>2.</w:t>
      </w:r>
      <w:r w:rsidRPr="0031446F">
        <w:rPr>
          <w:rFonts w:ascii="Times New Roman" w:hAnsi="宋体" w:hint="eastAsia"/>
          <w:sz w:val="24"/>
          <w:szCs w:val="24"/>
        </w:rPr>
        <w:t>课程难点：</w:t>
      </w:r>
    </w:p>
    <w:p w:rsidR="00AF4E78" w:rsidRPr="0031446F" w:rsidRDefault="00AF4E78" w:rsidP="00C03A0A">
      <w:pPr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31446F">
        <w:rPr>
          <w:rFonts w:ascii="Times New Roman" w:hAnsi="宋体" w:hint="eastAsia"/>
          <w:color w:val="000000"/>
          <w:sz w:val="24"/>
          <w:szCs w:val="24"/>
        </w:rPr>
        <w:t>课程的难点包括：现代事故致因理论模型的把握及马尔科夫链法、回归分析法等事故预测理论。</w:t>
      </w:r>
    </w:p>
    <w:p w:rsidR="00AF4E78" w:rsidRPr="0031446F" w:rsidRDefault="00AF4E78" w:rsidP="002F63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宋体"/>
          <w:sz w:val="24"/>
          <w:szCs w:val="24"/>
        </w:rPr>
        <w:t>3.</w:t>
      </w:r>
      <w:r w:rsidRPr="0031446F">
        <w:rPr>
          <w:rFonts w:ascii="Times New Roman" w:hAnsi="宋体" w:hint="eastAsia"/>
          <w:sz w:val="24"/>
          <w:szCs w:val="24"/>
        </w:rPr>
        <w:t>能力培养要求：</w:t>
      </w:r>
    </w:p>
    <w:p w:rsidR="00AF4E78" w:rsidRDefault="00AF4E78" w:rsidP="00C03A0A">
      <w:pPr>
        <w:ind w:firstLineChars="200" w:firstLine="480"/>
        <w:rPr>
          <w:rFonts w:ascii="Times New Roman" w:hAnsi="宋体"/>
          <w:color w:val="000000"/>
          <w:sz w:val="24"/>
          <w:szCs w:val="24"/>
        </w:rPr>
      </w:pPr>
      <w:r w:rsidRPr="0031446F">
        <w:rPr>
          <w:rFonts w:ascii="Times New Roman" w:hAnsi="宋体" w:hint="eastAsia"/>
          <w:color w:val="000000"/>
          <w:sz w:val="24"/>
          <w:szCs w:val="24"/>
        </w:rPr>
        <w:t>通过本课程学习，使学生较系统地了解安全科学的基础理论，全面提升学生对事故案例的分析能力；初步具备事故调查、事故预防与预测、重大危险源的辨识与控制等方面的能力。</w:t>
      </w:r>
    </w:p>
    <w:p w:rsidR="003466A4" w:rsidRPr="0031446F" w:rsidRDefault="003466A4" w:rsidP="00C03A0A">
      <w:pPr>
        <w:ind w:firstLineChars="200" w:firstLine="480"/>
        <w:rPr>
          <w:rFonts w:ascii="Times New Roman" w:hAnsi="Times New Roman" w:hint="eastAsia"/>
          <w:color w:val="000000"/>
          <w:sz w:val="24"/>
          <w:szCs w:val="24"/>
        </w:rPr>
      </w:pPr>
    </w:p>
    <w:p w:rsidR="00AF4E78" w:rsidRPr="003466A4" w:rsidRDefault="00AF4E78" w:rsidP="003466A4">
      <w:pPr>
        <w:tabs>
          <w:tab w:val="left" w:pos="540"/>
        </w:tabs>
        <w:rPr>
          <w:rFonts w:ascii="黑体" w:eastAsia="黑体" w:hAnsi="Times New Roman"/>
          <w:b/>
          <w:sz w:val="24"/>
          <w:szCs w:val="24"/>
        </w:rPr>
      </w:pPr>
      <w:r w:rsidRPr="003466A4">
        <w:rPr>
          <w:rFonts w:ascii="黑体" w:eastAsia="黑体" w:hAnsi="Times New Roman" w:hint="eastAsia"/>
          <w:b/>
          <w:sz w:val="24"/>
          <w:szCs w:val="24"/>
        </w:rPr>
        <w:t>三、课程教学内容与学时</w:t>
      </w:r>
    </w:p>
    <w:p w:rsidR="00AF4E78" w:rsidRPr="0031446F" w:rsidRDefault="00AF4E78" w:rsidP="002F6342">
      <w:pPr>
        <w:rPr>
          <w:rFonts w:ascii="Times New Roman" w:hAnsi="Times New Roman"/>
          <w:color w:val="000000"/>
          <w:sz w:val="24"/>
          <w:szCs w:val="24"/>
        </w:rPr>
      </w:pPr>
      <w:r w:rsidRPr="0031446F">
        <w:rPr>
          <w:rFonts w:ascii="Times New Roman" w:hAnsi="宋体" w:hint="eastAsia"/>
          <w:color w:val="000000"/>
          <w:sz w:val="24"/>
          <w:szCs w:val="24"/>
        </w:rPr>
        <w:t>课堂教学（</w:t>
      </w:r>
      <w:r w:rsidRPr="0031446F">
        <w:rPr>
          <w:rFonts w:ascii="Times New Roman" w:hAnsi="Times New Roman"/>
          <w:color w:val="000000"/>
          <w:sz w:val="24"/>
          <w:szCs w:val="24"/>
        </w:rPr>
        <w:t>32</w:t>
      </w:r>
      <w:r w:rsidRPr="0031446F">
        <w:rPr>
          <w:rFonts w:ascii="Times New Roman" w:hAnsi="宋体" w:hint="eastAsia"/>
          <w:color w:val="000000"/>
          <w:sz w:val="24"/>
          <w:szCs w:val="24"/>
        </w:rPr>
        <w:t>学时）</w:t>
      </w:r>
    </w:p>
    <w:p w:rsidR="00AF4E78" w:rsidRPr="0031446F" w:rsidRDefault="00AF4E78" w:rsidP="002F6342">
      <w:pPr>
        <w:rPr>
          <w:rFonts w:ascii="Times New Roman" w:hAnsi="Times New Roman"/>
          <w:color w:val="000000"/>
          <w:sz w:val="24"/>
          <w:szCs w:val="24"/>
        </w:rPr>
      </w:pPr>
      <w:r w:rsidRPr="0031446F">
        <w:rPr>
          <w:rFonts w:ascii="Times New Roman" w:hAnsi="Times New Roman"/>
          <w:color w:val="000000"/>
          <w:sz w:val="24"/>
          <w:szCs w:val="24"/>
        </w:rPr>
        <w:t>1</w:t>
      </w:r>
      <w:r w:rsidRPr="0031446F">
        <w:rPr>
          <w:rFonts w:ascii="Times New Roman" w:hAnsi="宋体" w:hint="eastAsia"/>
          <w:color w:val="000000"/>
          <w:sz w:val="24"/>
          <w:szCs w:val="24"/>
        </w:rPr>
        <w:t>．安全科学总论（</w:t>
      </w:r>
      <w:r w:rsidRPr="0031446F">
        <w:rPr>
          <w:rFonts w:ascii="Times New Roman" w:hAnsi="Times New Roman"/>
          <w:color w:val="000000"/>
          <w:sz w:val="24"/>
          <w:szCs w:val="24"/>
        </w:rPr>
        <w:t>2</w:t>
      </w:r>
      <w:r w:rsidRPr="0031446F">
        <w:rPr>
          <w:rFonts w:ascii="Times New Roman" w:hAnsi="宋体" w:hint="eastAsia"/>
          <w:color w:val="000000"/>
          <w:sz w:val="24"/>
          <w:szCs w:val="24"/>
        </w:rPr>
        <w:t>学时）</w:t>
      </w:r>
    </w:p>
    <w:p w:rsidR="00AF4E78" w:rsidRPr="0031446F" w:rsidRDefault="00AF4E78" w:rsidP="00C03A0A">
      <w:pPr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31446F">
        <w:rPr>
          <w:rFonts w:ascii="Times New Roman" w:hAnsi="宋体" w:hint="eastAsia"/>
          <w:color w:val="000000"/>
          <w:sz w:val="24"/>
          <w:szCs w:val="24"/>
        </w:rPr>
        <w:t>了解安全科学的概念和特征、安全科学的产生与发展现状、安全科学的定义与学科体系、安全科学的基本术语和学习方法等。</w:t>
      </w:r>
    </w:p>
    <w:p w:rsidR="00AF4E78" w:rsidRPr="0031446F" w:rsidRDefault="00AF4E78" w:rsidP="002F6342">
      <w:pPr>
        <w:rPr>
          <w:rFonts w:ascii="Times New Roman" w:hAnsi="Times New Roman"/>
          <w:color w:val="000000"/>
          <w:sz w:val="24"/>
          <w:szCs w:val="24"/>
        </w:rPr>
      </w:pPr>
      <w:r w:rsidRPr="0031446F">
        <w:rPr>
          <w:rFonts w:ascii="Times New Roman" w:hAnsi="Times New Roman"/>
          <w:color w:val="000000"/>
          <w:sz w:val="24"/>
          <w:szCs w:val="24"/>
        </w:rPr>
        <w:t>2</w:t>
      </w:r>
      <w:r w:rsidRPr="0031446F">
        <w:rPr>
          <w:rFonts w:ascii="Times New Roman" w:hAnsi="宋体" w:hint="eastAsia"/>
          <w:color w:val="000000"/>
          <w:sz w:val="24"/>
          <w:szCs w:val="24"/>
        </w:rPr>
        <w:t>．安全科学基础知识（</w:t>
      </w:r>
      <w:r w:rsidRPr="0031446F">
        <w:rPr>
          <w:rFonts w:ascii="Times New Roman" w:hAnsi="Times New Roman"/>
          <w:color w:val="000000"/>
          <w:sz w:val="24"/>
          <w:szCs w:val="24"/>
        </w:rPr>
        <w:t>4</w:t>
      </w:r>
      <w:r w:rsidRPr="0031446F">
        <w:rPr>
          <w:rFonts w:ascii="Times New Roman" w:hAnsi="宋体" w:hint="eastAsia"/>
          <w:color w:val="000000"/>
          <w:sz w:val="24"/>
          <w:szCs w:val="24"/>
        </w:rPr>
        <w:t>学时）</w:t>
      </w:r>
    </w:p>
    <w:p w:rsidR="00AF4E78" w:rsidRPr="0031446F" w:rsidRDefault="00AF4E78" w:rsidP="00C03A0A">
      <w:pPr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31446F">
        <w:rPr>
          <w:rFonts w:ascii="Times New Roman" w:hAnsi="宋体" w:hint="eastAsia"/>
          <w:color w:val="000000"/>
          <w:sz w:val="24"/>
          <w:szCs w:val="24"/>
        </w:rPr>
        <w:t>了解安全科学的哲学基础、理论基础和数理基础；熟悉安全流变</w:t>
      </w:r>
      <w:r w:rsidRPr="0031446F">
        <w:rPr>
          <w:rFonts w:ascii="Times New Roman" w:hAnsi="Times New Roman"/>
          <w:color w:val="000000"/>
          <w:sz w:val="24"/>
          <w:szCs w:val="24"/>
        </w:rPr>
        <w:t>—</w:t>
      </w:r>
      <w:r w:rsidRPr="0031446F">
        <w:rPr>
          <w:rFonts w:ascii="Times New Roman" w:hAnsi="宋体" w:hint="eastAsia"/>
          <w:color w:val="000000"/>
          <w:sz w:val="24"/>
          <w:szCs w:val="24"/>
        </w:rPr>
        <w:t>突变理论。</w:t>
      </w:r>
    </w:p>
    <w:p w:rsidR="00AF4E78" w:rsidRPr="0031446F" w:rsidRDefault="00AF4E78" w:rsidP="002F6342">
      <w:pPr>
        <w:rPr>
          <w:rFonts w:ascii="Times New Roman" w:hAnsi="Times New Roman"/>
          <w:color w:val="000000"/>
          <w:sz w:val="24"/>
          <w:szCs w:val="24"/>
        </w:rPr>
      </w:pPr>
      <w:r w:rsidRPr="0031446F">
        <w:rPr>
          <w:rFonts w:ascii="Times New Roman" w:hAnsi="Times New Roman"/>
          <w:color w:val="000000"/>
          <w:sz w:val="24"/>
          <w:szCs w:val="24"/>
        </w:rPr>
        <w:t>3</w:t>
      </w:r>
      <w:r w:rsidRPr="0031446F">
        <w:rPr>
          <w:rFonts w:ascii="Times New Roman" w:hAnsi="宋体" w:hint="eastAsia"/>
          <w:color w:val="000000"/>
          <w:sz w:val="24"/>
          <w:szCs w:val="24"/>
        </w:rPr>
        <w:t>．事故概述（</w:t>
      </w:r>
      <w:r w:rsidRPr="0031446F">
        <w:rPr>
          <w:rFonts w:ascii="Times New Roman" w:hAnsi="Times New Roman"/>
          <w:color w:val="000000"/>
          <w:sz w:val="24"/>
          <w:szCs w:val="24"/>
        </w:rPr>
        <w:t>6</w:t>
      </w:r>
      <w:r w:rsidRPr="0031446F">
        <w:rPr>
          <w:rFonts w:ascii="Times New Roman" w:hAnsi="宋体" w:hint="eastAsia"/>
          <w:color w:val="000000"/>
          <w:sz w:val="24"/>
          <w:szCs w:val="24"/>
        </w:rPr>
        <w:t>学时）</w:t>
      </w:r>
    </w:p>
    <w:p w:rsidR="00AF4E78" w:rsidRPr="0031446F" w:rsidRDefault="00AF4E78" w:rsidP="00C03A0A">
      <w:pPr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31446F">
        <w:rPr>
          <w:rFonts w:ascii="Times New Roman" w:hAnsi="宋体" w:hint="eastAsia"/>
          <w:color w:val="000000"/>
          <w:sz w:val="24"/>
          <w:szCs w:val="24"/>
        </w:rPr>
        <w:t>了解事故的定义与特征、事故的分类、统计分析及其调查处理等内容。</w:t>
      </w:r>
    </w:p>
    <w:p w:rsidR="00AF4E78" w:rsidRPr="0031446F" w:rsidRDefault="00AF4E78" w:rsidP="003E60BB">
      <w:pPr>
        <w:rPr>
          <w:rFonts w:ascii="Times New Roman" w:hAnsi="Times New Roman"/>
          <w:color w:val="000000"/>
          <w:sz w:val="24"/>
          <w:szCs w:val="24"/>
        </w:rPr>
      </w:pPr>
      <w:r w:rsidRPr="0031446F">
        <w:rPr>
          <w:rFonts w:ascii="Times New Roman" w:hAnsi="Times New Roman"/>
          <w:color w:val="000000"/>
          <w:sz w:val="24"/>
          <w:szCs w:val="24"/>
        </w:rPr>
        <w:t>4</w:t>
      </w:r>
      <w:r w:rsidRPr="0031446F">
        <w:rPr>
          <w:rFonts w:ascii="Times New Roman" w:hAnsi="宋体" w:hint="eastAsia"/>
          <w:color w:val="000000"/>
          <w:sz w:val="24"/>
          <w:szCs w:val="24"/>
        </w:rPr>
        <w:t>．事故致因理论与模型（</w:t>
      </w:r>
      <w:r w:rsidRPr="0031446F">
        <w:rPr>
          <w:rFonts w:ascii="Times New Roman" w:hAnsi="Times New Roman"/>
          <w:color w:val="000000"/>
          <w:sz w:val="24"/>
          <w:szCs w:val="24"/>
        </w:rPr>
        <w:t>10</w:t>
      </w:r>
      <w:r w:rsidRPr="0031446F">
        <w:rPr>
          <w:rFonts w:ascii="Times New Roman" w:hAnsi="宋体" w:hint="eastAsia"/>
          <w:color w:val="000000"/>
          <w:sz w:val="24"/>
          <w:szCs w:val="24"/>
        </w:rPr>
        <w:t>学时）</w:t>
      </w:r>
    </w:p>
    <w:p w:rsidR="00AF4E78" w:rsidRPr="0031446F" w:rsidRDefault="00AF4E78" w:rsidP="00C03A0A">
      <w:pPr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31446F">
        <w:rPr>
          <w:rFonts w:ascii="Times New Roman" w:hAnsi="宋体" w:hint="eastAsia"/>
          <w:color w:val="000000"/>
          <w:sz w:val="24"/>
          <w:szCs w:val="24"/>
        </w:rPr>
        <w:t>了解事故致因理论的产生与发展历程，掌握海因里希骨牌理论、能量意外释放理论、系统观点的人为失误主因论、动态变化论、轨迹交叉论等事故致因模型和理论，并熟悉运用这些理论或模型进行案例分析。</w:t>
      </w:r>
    </w:p>
    <w:p w:rsidR="00AF4E78" w:rsidRPr="0031446F" w:rsidRDefault="00AF4E78" w:rsidP="003E60BB">
      <w:pPr>
        <w:rPr>
          <w:rFonts w:ascii="Times New Roman" w:hAnsi="Times New Roman"/>
          <w:color w:val="000000"/>
          <w:sz w:val="24"/>
          <w:szCs w:val="24"/>
        </w:rPr>
      </w:pPr>
      <w:r w:rsidRPr="0031446F">
        <w:rPr>
          <w:rFonts w:ascii="Times New Roman" w:hAnsi="Times New Roman"/>
          <w:color w:val="000000"/>
          <w:sz w:val="24"/>
          <w:szCs w:val="24"/>
        </w:rPr>
        <w:t>5</w:t>
      </w:r>
      <w:r w:rsidRPr="0031446F">
        <w:rPr>
          <w:rFonts w:ascii="Times New Roman" w:hAnsi="宋体" w:hint="eastAsia"/>
          <w:color w:val="000000"/>
          <w:sz w:val="24"/>
          <w:szCs w:val="24"/>
        </w:rPr>
        <w:t>．事故预测与预防理论（</w:t>
      </w:r>
      <w:r w:rsidRPr="0031446F">
        <w:rPr>
          <w:rFonts w:ascii="Times New Roman" w:hAnsi="Times New Roman"/>
          <w:color w:val="000000"/>
          <w:sz w:val="24"/>
          <w:szCs w:val="24"/>
        </w:rPr>
        <w:t>6</w:t>
      </w:r>
      <w:r w:rsidRPr="0031446F">
        <w:rPr>
          <w:rFonts w:ascii="Times New Roman" w:hAnsi="宋体" w:hint="eastAsia"/>
          <w:color w:val="000000"/>
          <w:sz w:val="24"/>
          <w:szCs w:val="24"/>
        </w:rPr>
        <w:t>学时）</w:t>
      </w:r>
    </w:p>
    <w:p w:rsidR="00AF4E78" w:rsidRPr="0031446F" w:rsidRDefault="00AF4E78" w:rsidP="00C03A0A">
      <w:pPr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31446F">
        <w:rPr>
          <w:rFonts w:ascii="Times New Roman" w:hAnsi="宋体" w:hint="eastAsia"/>
          <w:color w:val="000000"/>
          <w:sz w:val="24"/>
          <w:szCs w:val="24"/>
        </w:rPr>
        <w:t>了解事故预测的基本原则与方法，掌握德尔菲法、时间序列法、回归分析法、马尔科夫链法、灰色预测法等事故预测方法；熟悉事故预防原理、原则及预防措施等内容。</w:t>
      </w:r>
    </w:p>
    <w:p w:rsidR="00AF4E78" w:rsidRPr="0031446F" w:rsidRDefault="00AF4E78" w:rsidP="003E60BB">
      <w:pPr>
        <w:rPr>
          <w:rFonts w:ascii="Times New Roman" w:hAnsi="Times New Roman"/>
          <w:color w:val="000000"/>
          <w:sz w:val="24"/>
          <w:szCs w:val="24"/>
        </w:rPr>
      </w:pPr>
      <w:r w:rsidRPr="0031446F">
        <w:rPr>
          <w:rFonts w:ascii="Times New Roman" w:hAnsi="Times New Roman"/>
          <w:color w:val="000000"/>
          <w:sz w:val="24"/>
          <w:szCs w:val="24"/>
        </w:rPr>
        <w:t>6</w:t>
      </w:r>
      <w:r w:rsidRPr="0031446F">
        <w:rPr>
          <w:rFonts w:ascii="Times New Roman" w:hAnsi="宋体" w:hint="eastAsia"/>
          <w:color w:val="000000"/>
          <w:sz w:val="24"/>
          <w:szCs w:val="24"/>
        </w:rPr>
        <w:t>．重大危险源的辨识与控制（</w:t>
      </w:r>
      <w:r w:rsidRPr="0031446F">
        <w:rPr>
          <w:rFonts w:ascii="Times New Roman" w:hAnsi="Times New Roman"/>
          <w:color w:val="000000"/>
          <w:sz w:val="24"/>
          <w:szCs w:val="24"/>
        </w:rPr>
        <w:t>4</w:t>
      </w:r>
      <w:r w:rsidRPr="0031446F">
        <w:rPr>
          <w:rFonts w:ascii="Times New Roman" w:hAnsi="宋体" w:hint="eastAsia"/>
          <w:color w:val="000000"/>
          <w:sz w:val="24"/>
          <w:szCs w:val="24"/>
        </w:rPr>
        <w:t>学时）</w:t>
      </w:r>
    </w:p>
    <w:p w:rsidR="00AF4E78" w:rsidRPr="0031446F" w:rsidRDefault="00AF4E78" w:rsidP="00C03A0A">
      <w:pPr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31446F">
        <w:rPr>
          <w:rFonts w:ascii="Times New Roman" w:hAnsi="宋体" w:hint="eastAsia"/>
          <w:color w:val="000000"/>
          <w:sz w:val="24"/>
          <w:szCs w:val="24"/>
        </w:rPr>
        <w:t>了解重大危险源的相关基础知识、重大危险源的评价与监控等内容；掌握我国的重大危险源辨识标准。</w:t>
      </w:r>
    </w:p>
    <w:p w:rsidR="00AF4E78" w:rsidRPr="0031446F" w:rsidRDefault="00AF4E78" w:rsidP="00C03A0A">
      <w:pPr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</w:p>
    <w:p w:rsidR="00AF4E78" w:rsidRPr="003466A4" w:rsidRDefault="00AF4E78" w:rsidP="003466A4">
      <w:pPr>
        <w:tabs>
          <w:tab w:val="left" w:pos="540"/>
        </w:tabs>
        <w:rPr>
          <w:rFonts w:ascii="黑体" w:eastAsia="黑体" w:hAnsi="Times New Roman"/>
          <w:b/>
          <w:sz w:val="24"/>
          <w:szCs w:val="24"/>
        </w:rPr>
      </w:pPr>
      <w:r w:rsidRPr="003466A4">
        <w:rPr>
          <w:rFonts w:ascii="黑体" w:eastAsia="黑体" w:hAnsi="Times New Roman" w:hint="eastAsia"/>
          <w:b/>
          <w:sz w:val="24"/>
          <w:szCs w:val="24"/>
        </w:rPr>
        <w:t>四、教材与参考书</w:t>
      </w:r>
    </w:p>
    <w:p w:rsidR="00AF4E78" w:rsidRPr="0031446F" w:rsidRDefault="00AF4E78" w:rsidP="002F6342">
      <w:pPr>
        <w:rPr>
          <w:rFonts w:ascii="Times New Roman" w:hAnsi="Times New Roman"/>
          <w:b/>
          <w:color w:val="000000"/>
          <w:sz w:val="24"/>
          <w:szCs w:val="24"/>
        </w:rPr>
      </w:pPr>
      <w:r w:rsidRPr="0031446F">
        <w:rPr>
          <w:rFonts w:ascii="Times New Roman" w:hAnsi="宋体" w:hint="eastAsia"/>
          <w:b/>
          <w:color w:val="000000"/>
          <w:sz w:val="24"/>
          <w:szCs w:val="24"/>
        </w:rPr>
        <w:t>教材</w:t>
      </w:r>
    </w:p>
    <w:p w:rsidR="00AF4E78" w:rsidRPr="0031446F" w:rsidRDefault="00AF4E78" w:rsidP="002F6342">
      <w:pPr>
        <w:rPr>
          <w:rFonts w:ascii="宋体"/>
          <w:color w:val="000000"/>
          <w:sz w:val="24"/>
          <w:szCs w:val="24"/>
        </w:rPr>
      </w:pPr>
      <w:r w:rsidRPr="0031446F">
        <w:rPr>
          <w:rFonts w:ascii="宋体" w:hAnsi="宋体" w:hint="eastAsia"/>
          <w:color w:val="000000"/>
          <w:sz w:val="24"/>
          <w:szCs w:val="24"/>
        </w:rPr>
        <w:t>１．金龙哲等，《安全学原理》，冶金工业出版社，</w:t>
      </w:r>
      <w:r>
        <w:rPr>
          <w:rFonts w:ascii="宋体" w:hAnsi="宋体"/>
          <w:color w:val="000000"/>
          <w:sz w:val="24"/>
          <w:szCs w:val="24"/>
        </w:rPr>
        <w:t>20</w:t>
      </w:r>
      <w:r w:rsidRPr="0031446F">
        <w:rPr>
          <w:rFonts w:ascii="宋体" w:hAnsi="宋体"/>
          <w:color w:val="000000"/>
          <w:sz w:val="24"/>
          <w:szCs w:val="24"/>
        </w:rPr>
        <w:t>10</w:t>
      </w:r>
      <w:r w:rsidRPr="0031446F">
        <w:rPr>
          <w:rFonts w:ascii="宋体" w:hAnsi="宋体" w:hint="eastAsia"/>
          <w:color w:val="000000"/>
          <w:sz w:val="24"/>
          <w:szCs w:val="24"/>
        </w:rPr>
        <w:t>年</w:t>
      </w:r>
      <w:r>
        <w:rPr>
          <w:rFonts w:ascii="宋体" w:hAnsi="宋体"/>
          <w:color w:val="000000"/>
          <w:sz w:val="24"/>
          <w:szCs w:val="24"/>
        </w:rPr>
        <w:t>10</w:t>
      </w:r>
      <w:r w:rsidRPr="0031446F">
        <w:rPr>
          <w:rFonts w:ascii="宋体" w:hAnsi="宋体" w:hint="eastAsia"/>
          <w:color w:val="000000"/>
          <w:sz w:val="24"/>
          <w:szCs w:val="24"/>
        </w:rPr>
        <w:t>月</w:t>
      </w:r>
    </w:p>
    <w:p w:rsidR="00AF4E78" w:rsidRPr="0031446F" w:rsidRDefault="00AF4E78" w:rsidP="002F6342">
      <w:pPr>
        <w:rPr>
          <w:rFonts w:ascii="宋体"/>
          <w:b/>
          <w:color w:val="000000"/>
          <w:sz w:val="24"/>
          <w:szCs w:val="24"/>
        </w:rPr>
      </w:pPr>
      <w:r w:rsidRPr="0031446F">
        <w:rPr>
          <w:rFonts w:ascii="宋体" w:hAnsi="宋体" w:hint="eastAsia"/>
          <w:b/>
          <w:color w:val="000000"/>
          <w:sz w:val="24"/>
          <w:szCs w:val="24"/>
        </w:rPr>
        <w:t>参考书</w:t>
      </w:r>
    </w:p>
    <w:p w:rsidR="00AF4E78" w:rsidRPr="0031446F" w:rsidRDefault="00AF4E78" w:rsidP="002F6342">
      <w:pPr>
        <w:rPr>
          <w:rFonts w:ascii="宋体"/>
          <w:color w:val="000000"/>
          <w:sz w:val="24"/>
          <w:szCs w:val="24"/>
        </w:rPr>
      </w:pPr>
      <w:r w:rsidRPr="0031446F">
        <w:rPr>
          <w:rFonts w:ascii="宋体" w:hAnsi="宋体" w:hint="eastAsia"/>
          <w:color w:val="000000"/>
          <w:sz w:val="24"/>
          <w:szCs w:val="24"/>
        </w:rPr>
        <w:lastRenderedPageBreak/>
        <w:t>１．何学秋等，《安全工程学》，中国矿业大学出版社，</w:t>
      </w:r>
      <w:r>
        <w:rPr>
          <w:rFonts w:ascii="宋体" w:hAnsi="宋体"/>
          <w:color w:val="000000"/>
          <w:sz w:val="24"/>
          <w:szCs w:val="24"/>
        </w:rPr>
        <w:t>2000</w:t>
      </w:r>
      <w:r w:rsidRPr="0031446F">
        <w:rPr>
          <w:rFonts w:ascii="宋体" w:hAnsi="宋体" w:hint="eastAsia"/>
          <w:color w:val="000000"/>
          <w:sz w:val="24"/>
          <w:szCs w:val="24"/>
        </w:rPr>
        <w:t>年１月</w:t>
      </w:r>
    </w:p>
    <w:p w:rsidR="00AF4E78" w:rsidRDefault="00AF4E78" w:rsidP="002F6342">
      <w:pPr>
        <w:rPr>
          <w:rFonts w:ascii="宋体" w:hAnsi="宋体"/>
          <w:color w:val="000000"/>
          <w:sz w:val="24"/>
          <w:szCs w:val="24"/>
        </w:rPr>
      </w:pPr>
      <w:r w:rsidRPr="0031446F">
        <w:rPr>
          <w:rFonts w:ascii="宋体" w:hAnsi="宋体" w:hint="eastAsia"/>
          <w:color w:val="000000"/>
          <w:sz w:val="24"/>
          <w:szCs w:val="24"/>
        </w:rPr>
        <w:t>２．李树刚，《安全科学原理》，西北工业大学出版社，</w:t>
      </w:r>
      <w:r w:rsidRPr="0031446F">
        <w:rPr>
          <w:rFonts w:ascii="宋体" w:hAnsi="宋体"/>
          <w:color w:val="000000"/>
          <w:sz w:val="24"/>
          <w:szCs w:val="24"/>
        </w:rPr>
        <w:t>2008</w:t>
      </w:r>
      <w:r>
        <w:rPr>
          <w:rFonts w:ascii="宋体" w:hAnsi="宋体" w:hint="eastAsia"/>
          <w:color w:val="000000"/>
          <w:sz w:val="24"/>
          <w:szCs w:val="24"/>
        </w:rPr>
        <w:t>年</w:t>
      </w:r>
      <w:r w:rsidRPr="0031446F">
        <w:rPr>
          <w:rFonts w:ascii="宋体" w:hAnsi="宋体"/>
          <w:color w:val="000000"/>
          <w:sz w:val="24"/>
          <w:szCs w:val="24"/>
        </w:rPr>
        <w:t>9</w:t>
      </w:r>
      <w:r>
        <w:rPr>
          <w:rFonts w:ascii="宋体" w:hAnsi="宋体" w:hint="eastAsia"/>
          <w:color w:val="000000"/>
          <w:sz w:val="24"/>
          <w:szCs w:val="24"/>
        </w:rPr>
        <w:t>月</w:t>
      </w:r>
    </w:p>
    <w:p w:rsidR="003466A4" w:rsidRPr="0031446F" w:rsidRDefault="003466A4" w:rsidP="002F6342">
      <w:pPr>
        <w:rPr>
          <w:rFonts w:ascii="宋体" w:hint="eastAsia"/>
          <w:color w:val="000000"/>
          <w:sz w:val="24"/>
          <w:szCs w:val="24"/>
        </w:rPr>
      </w:pPr>
    </w:p>
    <w:p w:rsidR="00AF4E78" w:rsidRPr="003466A4" w:rsidRDefault="00AF4E78" w:rsidP="003466A4">
      <w:pPr>
        <w:tabs>
          <w:tab w:val="left" w:pos="540"/>
        </w:tabs>
        <w:rPr>
          <w:rFonts w:ascii="黑体" w:eastAsia="黑体" w:hAnsi="Times New Roman"/>
          <w:b/>
          <w:sz w:val="24"/>
          <w:szCs w:val="24"/>
        </w:rPr>
      </w:pPr>
      <w:r w:rsidRPr="003466A4">
        <w:rPr>
          <w:rFonts w:ascii="黑体" w:eastAsia="黑体" w:hAnsi="Times New Roman" w:hint="eastAsia"/>
          <w:b/>
          <w:sz w:val="24"/>
          <w:szCs w:val="24"/>
        </w:rPr>
        <w:t>五、作业</w:t>
      </w:r>
    </w:p>
    <w:p w:rsidR="00AF4E78" w:rsidRDefault="00AF4E78" w:rsidP="002F6342">
      <w:pPr>
        <w:rPr>
          <w:rFonts w:ascii="Times New Roman" w:hAnsi="宋体"/>
          <w:color w:val="000000"/>
          <w:sz w:val="24"/>
          <w:szCs w:val="24"/>
        </w:rPr>
      </w:pPr>
      <w:r w:rsidRPr="0031446F">
        <w:rPr>
          <w:rFonts w:ascii="Times New Roman" w:hAnsi="宋体" w:hint="eastAsia"/>
          <w:color w:val="000000"/>
          <w:sz w:val="24"/>
          <w:szCs w:val="24"/>
        </w:rPr>
        <w:t>略</w:t>
      </w:r>
    </w:p>
    <w:p w:rsidR="003466A4" w:rsidRPr="0031446F" w:rsidRDefault="003466A4" w:rsidP="002F6342">
      <w:pPr>
        <w:rPr>
          <w:rFonts w:ascii="Times New Roman" w:hAnsi="Times New Roman" w:hint="eastAsia"/>
          <w:color w:val="000000"/>
          <w:sz w:val="24"/>
          <w:szCs w:val="24"/>
        </w:rPr>
      </w:pPr>
    </w:p>
    <w:p w:rsidR="00AF4E78" w:rsidRPr="003466A4" w:rsidRDefault="00AF4E78" w:rsidP="003466A4">
      <w:pPr>
        <w:tabs>
          <w:tab w:val="left" w:pos="540"/>
        </w:tabs>
        <w:rPr>
          <w:rFonts w:ascii="黑体" w:eastAsia="黑体" w:hAnsi="Times New Roman"/>
          <w:b/>
          <w:sz w:val="24"/>
          <w:szCs w:val="24"/>
        </w:rPr>
      </w:pPr>
      <w:r w:rsidRPr="003466A4">
        <w:rPr>
          <w:rFonts w:ascii="黑体" w:eastAsia="黑体" w:hAnsi="Times New Roman" w:hint="eastAsia"/>
          <w:b/>
          <w:sz w:val="24"/>
          <w:szCs w:val="24"/>
        </w:rPr>
        <w:t>六、说明</w:t>
      </w:r>
    </w:p>
    <w:p w:rsidR="00AF4E78" w:rsidRPr="0031446F" w:rsidRDefault="00AF4E78">
      <w:pPr>
        <w:rPr>
          <w:rFonts w:ascii="Times New Roman" w:hAnsi="Times New Roman"/>
          <w:sz w:val="24"/>
          <w:szCs w:val="24"/>
        </w:rPr>
      </w:pPr>
      <w:r w:rsidRPr="0031446F">
        <w:rPr>
          <w:rFonts w:ascii="Times New Roman" w:hAnsi="宋体" w:hint="eastAsia"/>
          <w:sz w:val="24"/>
          <w:szCs w:val="24"/>
        </w:rPr>
        <w:t>无</w:t>
      </w:r>
      <w:bookmarkStart w:id="0" w:name="_GoBack"/>
      <w:bookmarkEnd w:id="0"/>
    </w:p>
    <w:sectPr w:rsidR="00AF4E78" w:rsidRPr="0031446F" w:rsidSect="00565D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DAF" w:rsidRDefault="00CF3DAF" w:rsidP="002F6342">
      <w:r>
        <w:separator/>
      </w:r>
    </w:p>
  </w:endnote>
  <w:endnote w:type="continuationSeparator" w:id="0">
    <w:p w:rsidR="00CF3DAF" w:rsidRDefault="00CF3DAF" w:rsidP="002F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DAF" w:rsidRDefault="00CF3DAF" w:rsidP="002F6342">
      <w:r>
        <w:separator/>
      </w:r>
    </w:p>
  </w:footnote>
  <w:footnote w:type="continuationSeparator" w:id="0">
    <w:p w:rsidR="00CF3DAF" w:rsidRDefault="00CF3DAF" w:rsidP="002F6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45C7CF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4B6038B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1142885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D560590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24B80CC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2389BE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2D6EE3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89212D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EC88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C728A5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BB"/>
    <w:rsid w:val="00296912"/>
    <w:rsid w:val="002B32EC"/>
    <w:rsid w:val="002F6342"/>
    <w:rsid w:val="0031446F"/>
    <w:rsid w:val="003466A4"/>
    <w:rsid w:val="00352CC5"/>
    <w:rsid w:val="003E60BB"/>
    <w:rsid w:val="00497FCD"/>
    <w:rsid w:val="004E1439"/>
    <w:rsid w:val="00565D02"/>
    <w:rsid w:val="00864317"/>
    <w:rsid w:val="009718CD"/>
    <w:rsid w:val="009837C6"/>
    <w:rsid w:val="00A93284"/>
    <w:rsid w:val="00AF4E78"/>
    <w:rsid w:val="00B113A6"/>
    <w:rsid w:val="00B115B7"/>
    <w:rsid w:val="00BF6F9B"/>
    <w:rsid w:val="00C03A0A"/>
    <w:rsid w:val="00C45FB3"/>
    <w:rsid w:val="00CF3DAF"/>
    <w:rsid w:val="00D626A3"/>
    <w:rsid w:val="00D808A6"/>
    <w:rsid w:val="00E00C33"/>
    <w:rsid w:val="00E651BB"/>
    <w:rsid w:val="00EA1F32"/>
    <w:rsid w:val="00EE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0E9154D-9B81-4FCB-A84A-583D4C67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4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locked/>
    <w:rsid w:val="0031446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A135C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rsid w:val="002F6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F634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F6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F6342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Company>USTB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模板：</dc:title>
  <dc:subject/>
  <dc:creator>李颖</dc:creator>
  <cp:keywords/>
  <dc:description/>
  <cp:lastModifiedBy>巩丽</cp:lastModifiedBy>
  <cp:revision>2</cp:revision>
  <dcterms:created xsi:type="dcterms:W3CDTF">2015-11-06T02:05:00Z</dcterms:created>
  <dcterms:modified xsi:type="dcterms:W3CDTF">2015-11-06T02:05:00Z</dcterms:modified>
</cp:coreProperties>
</file>